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9F713" w14:textId="42772F00" w:rsidR="00DA558E" w:rsidRPr="00C70626" w:rsidRDefault="00000000">
      <w:pPr>
        <w:pStyle w:val="P68B1DB1-PlainText1"/>
        <w:rPr>
          <w:vanish w:val="0"/>
          <w:lang w:val="it-IT"/>
        </w:rPr>
      </w:pPr>
      <w:r w:rsidRPr="00C70626">
        <w:rPr>
          <w:vanish w:val="0"/>
          <w:lang w:val="it-IT"/>
        </w:rPr>
        <w:t>Case Study – Part 1</w:t>
      </w:r>
    </w:p>
    <w:p w14:paraId="51EEC076" w14:textId="77777777" w:rsidR="00DA558E" w:rsidRPr="00C70626" w:rsidRDefault="00DA558E">
      <w:pPr>
        <w:pStyle w:val="PlainText"/>
        <w:rPr>
          <w:rFonts w:ascii="Courier New" w:hAnsi="Courier New" w:cs="Courier New"/>
          <w:lang w:val="it-IT"/>
        </w:rPr>
      </w:pPr>
    </w:p>
    <w:p w14:paraId="1982B80A" w14:textId="0C486F9E" w:rsidR="00DA558E" w:rsidRPr="00C70626" w:rsidRDefault="00000000">
      <w:pPr>
        <w:pStyle w:val="P68B1DB1-PlainText2"/>
        <w:rPr>
          <w:lang w:val="it-IT"/>
        </w:rPr>
      </w:pPr>
      <w:r w:rsidRPr="00C70626">
        <w:rPr>
          <w:lang w:val="it-IT"/>
        </w:rPr>
        <w:t>RELATORE: Gert Mayer</w:t>
      </w:r>
    </w:p>
    <w:p w14:paraId="16734026" w14:textId="77777777" w:rsidR="00DA558E" w:rsidRPr="00C70626" w:rsidRDefault="00DA558E">
      <w:pPr>
        <w:pStyle w:val="PlainText"/>
        <w:rPr>
          <w:rFonts w:ascii="Courier New" w:hAnsi="Courier New" w:cs="Courier New"/>
          <w:lang w:val="it-IT"/>
        </w:rPr>
      </w:pPr>
    </w:p>
    <w:p w14:paraId="3B17B6FE" w14:textId="77777777" w:rsidR="00DA558E" w:rsidRPr="00C70626" w:rsidRDefault="00000000">
      <w:pPr>
        <w:pStyle w:val="P68B1DB1-PlainText2"/>
        <w:rPr>
          <w:lang w:val="it-IT"/>
        </w:rPr>
      </w:pPr>
      <w:r w:rsidRPr="00C70626">
        <w:rPr>
          <w:lang w:val="it-IT"/>
        </w:rPr>
        <w:t>Ora mostreremo un caso.</w:t>
      </w:r>
    </w:p>
    <w:p w14:paraId="013A6265" w14:textId="77777777" w:rsidR="00DA558E" w:rsidRPr="00C70626" w:rsidRDefault="00DA558E">
      <w:pPr>
        <w:pStyle w:val="PlainText"/>
        <w:rPr>
          <w:rFonts w:ascii="Courier New" w:hAnsi="Courier New" w:cs="Courier New"/>
          <w:lang w:val="it-IT"/>
        </w:rPr>
      </w:pPr>
    </w:p>
    <w:p w14:paraId="3EA8F7DA" w14:textId="7DD19CA9" w:rsidR="00DA558E" w:rsidRPr="00C70626" w:rsidRDefault="00000000">
      <w:pPr>
        <w:pStyle w:val="P68B1DB1-PlainText2"/>
        <w:rPr>
          <w:lang w:val="it-IT"/>
        </w:rPr>
      </w:pPr>
      <w:r w:rsidRPr="00C70626">
        <w:rPr>
          <w:lang w:val="it-IT"/>
        </w:rPr>
        <w:t>Il caso di un paziente con malattia renale cronica e illustreremo alcuni punti tipici del prurito associato a tale malattia, perché credo siano fondamentali per la gestione di questi pazienti.</w:t>
      </w:r>
    </w:p>
    <w:p w14:paraId="77490034" w14:textId="77777777" w:rsidR="00DA558E" w:rsidRPr="00C70626" w:rsidRDefault="00DA558E">
      <w:pPr>
        <w:pStyle w:val="PlainText"/>
        <w:rPr>
          <w:rFonts w:ascii="Courier New" w:hAnsi="Courier New" w:cs="Courier New"/>
          <w:lang w:val="it-IT"/>
        </w:rPr>
      </w:pPr>
    </w:p>
    <w:p w14:paraId="1301600A" w14:textId="1A6EA121" w:rsidR="00DA558E" w:rsidRPr="00C70626" w:rsidRDefault="00000000">
      <w:pPr>
        <w:pStyle w:val="P68B1DB1-PlainText2"/>
        <w:rPr>
          <w:lang w:val="it-IT"/>
        </w:rPr>
      </w:pPr>
      <w:r w:rsidRPr="00C70626">
        <w:rPr>
          <w:lang w:val="it-IT"/>
        </w:rPr>
        <w:t xml:space="preserve">Potreste notare un'avvertenza. Fondamentalmente, il caso è questo. Si tratta di un uomo di 66 anni con diagnosi di malattia renale policistica autosomica dominante con progressione verso l'insufficienza renale terminale. L'emodialisi è stata iniziata ad aprile 2020, dopodiché il paziente è stato sottoposto a </w:t>
      </w:r>
      <w:proofErr w:type="spellStart"/>
      <w:r w:rsidRPr="00C70626">
        <w:rPr>
          <w:lang w:val="it-IT"/>
        </w:rPr>
        <w:t>emodiafiltrazione</w:t>
      </w:r>
      <w:proofErr w:type="spellEnd"/>
      <w:r w:rsidRPr="00C70626">
        <w:rPr>
          <w:lang w:val="it-IT"/>
        </w:rPr>
        <w:t xml:space="preserve"> tre volte a settimana.</w:t>
      </w:r>
    </w:p>
    <w:p w14:paraId="1DA2A99C" w14:textId="77777777" w:rsidR="00DA558E" w:rsidRPr="00C70626" w:rsidRDefault="00DA558E">
      <w:pPr>
        <w:pStyle w:val="PlainText"/>
        <w:rPr>
          <w:rFonts w:ascii="Courier New" w:hAnsi="Courier New" w:cs="Courier New"/>
          <w:lang w:val="it-IT"/>
        </w:rPr>
      </w:pPr>
    </w:p>
    <w:p w14:paraId="46DB2303" w14:textId="14086BC3" w:rsidR="00DA558E" w:rsidRDefault="00000000">
      <w:pPr>
        <w:pStyle w:val="P68B1DB1-PlainText2"/>
      </w:pPr>
      <w:r w:rsidRPr="00C70626">
        <w:rPr>
          <w:lang w:val="it-IT"/>
        </w:rPr>
        <w:t>Quindi, il passaggio all'H</w:t>
      </w:r>
      <w:r w:rsidR="00FF383C">
        <w:rPr>
          <w:lang w:val="it-IT"/>
        </w:rPr>
        <w:t>D</w:t>
      </w:r>
      <w:r w:rsidRPr="00C70626">
        <w:rPr>
          <w:lang w:val="it-IT"/>
        </w:rPr>
        <w:t>F è una pratica attualmente considerata standard, perlomeno in Austria.</w:t>
      </w:r>
    </w:p>
    <w:sectPr w:rsidR="00DA558E">
      <w:pgSz w:w="11900" w:h="16840"/>
      <w:pgMar w:top="1440" w:right="1332" w:bottom="1440" w:left="13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3FF"/>
    <w:rsid w:val="00055E22"/>
    <w:rsid w:val="0006324A"/>
    <w:rsid w:val="0017755A"/>
    <w:rsid w:val="002A5B3F"/>
    <w:rsid w:val="004A7CF7"/>
    <w:rsid w:val="005741C3"/>
    <w:rsid w:val="006D63FF"/>
    <w:rsid w:val="00720D62"/>
    <w:rsid w:val="0079720C"/>
    <w:rsid w:val="007A2A83"/>
    <w:rsid w:val="007B46D5"/>
    <w:rsid w:val="007F5F94"/>
    <w:rsid w:val="0084129E"/>
    <w:rsid w:val="00871220"/>
    <w:rsid w:val="00950CA6"/>
    <w:rsid w:val="00962A3D"/>
    <w:rsid w:val="00A103E3"/>
    <w:rsid w:val="00BD3085"/>
    <w:rsid w:val="00C70626"/>
    <w:rsid w:val="00C7696C"/>
    <w:rsid w:val="00CB3B35"/>
    <w:rsid w:val="00D8083B"/>
    <w:rsid w:val="00DA558E"/>
    <w:rsid w:val="00DE3B7D"/>
    <w:rsid w:val="00E54182"/>
    <w:rsid w:val="00E81388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4E43D4"/>
  <w15:chartTrackingRefBased/>
  <w15:docId w15:val="{7705B5E9-73E6-4F43-B4AD-C4E82EF09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paragraph" w:styleId="PlainText">
    <w:name w:val="Plain Text"/>
    <w:basedOn w:val="Normal"/>
    <w:link w:val="PlainTextChar"/>
    <w:uiPriority w:val="99"/>
    <w:unhideWhenUsed/>
    <w:rsid w:val="003A53E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A53E5"/>
    <w:rPr>
      <w:rFonts w:ascii="Consolas" w:hAnsi="Consolas" w:cs="Consolas"/>
      <w:sz w:val="21"/>
      <w:szCs w:val="21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115</Words>
  <Characters>598</Characters>
  <Application>Microsoft Office Word</Application>
  <DocSecurity>0</DocSecurity>
  <Lines>13</Lines>
  <Paragraphs>2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12</cp:revision>
  <dcterms:created xsi:type="dcterms:W3CDTF">2025-09-25T10:45:00Z</dcterms:created>
  <dcterms:modified xsi:type="dcterms:W3CDTF">2025-10-01T11:41:00Z</dcterms:modified>
</cp:coreProperties>
</file>